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55D" w:rsidRPr="00B80BA9" w:rsidRDefault="00B2255D" w:rsidP="00B2255D">
      <w:pPr>
        <w:suppressAutoHyphens/>
        <w:jc w:val="center"/>
        <w:rPr>
          <w:rStyle w:val="a4"/>
          <w:b w:val="0"/>
        </w:rPr>
      </w:pPr>
      <w:r w:rsidRPr="00B80BA9">
        <w:rPr>
          <w:rStyle w:val="a4"/>
        </w:rPr>
        <w:t>Экзамен</w:t>
      </w:r>
    </w:p>
    <w:p w:rsidR="00B2255D" w:rsidRDefault="00B2255D" w:rsidP="00B2255D">
      <w:pPr>
        <w:spacing w:line="360" w:lineRule="auto"/>
        <w:ind w:left="360"/>
        <w:jc w:val="center"/>
        <w:rPr>
          <w:b/>
        </w:rPr>
      </w:pPr>
      <w:r>
        <w:rPr>
          <w:b/>
        </w:rPr>
        <w:t xml:space="preserve">Примерный перечень вопросов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Настоящее время глаголов (слабые глаголы). Употребление глаголов „</w:t>
      </w:r>
      <w:proofErr w:type="spellStart"/>
      <w:r w:rsidRPr="00B2255D">
        <w:t>sein</w:t>
      </w:r>
      <w:proofErr w:type="spellEnd"/>
      <w:r w:rsidRPr="00B2255D">
        <w:t>“, „</w:t>
      </w:r>
      <w:proofErr w:type="spellStart"/>
      <w:r w:rsidRPr="00B2255D">
        <w:t>haben</w:t>
      </w:r>
      <w:proofErr w:type="spellEnd"/>
      <w:r w:rsidRPr="00B2255D">
        <w:t>“.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Автобиография.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Порядок слов в немецком предложении. Главные члены предложения.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Семья.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Порядок слов в немецком предложении. Типы вопросительных предложений. Порядок слов в вопросительных предложениях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Друг. Описание человека.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Артикль (определенный, неопределённый). Отсутствие артикля (нулевой артикль)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Наш институт. Учёба в институте.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Определение рода имен существительных немецкого языка. Склонение имен существительных.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Немецкий язык.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Настоящее время сильных глаголов с изменением корневой гласной.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Наша республика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Повелительное наклонение.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Традиции и обычаи страны изучаемого языка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Предлоги. Типы предлогов. Употребление в речи.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Тирасполь – столица ПМР.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Склонение личных местоимений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Охрана окружающей среды.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Возвратные глаголы.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Германия – географическое положение.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Модальные глаголы.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Берлин – столица Германии.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Сложносочинённое предложение. Союзы. Употребление в речи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Страны изучаемого языка – Австрия.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Употребление глагола – „ знать“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Страны изучаемого языка – Швейцария.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Прилагательное. Склонение прилагательных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Образование множественного числа существительных.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Выдающиеся личности края. М.И. Кутузов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Притяжательные местоимения.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lastRenderedPageBreak/>
        <w:t>Страны изучаемого языка – Лихтенштейн.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Полиция Германии.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Отрицание в немецком предложении.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Политическая система Германии.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Перфект – сложная форма прошедшего времени.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Профессия – юрист.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Из истории Конституции.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Образование множественного числа существительных.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Конституция ПМР.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Притяжательные местоимения.  Обстоятельственные придаточные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Уличное движение.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Родительный падеж имени существительного. Предлоги родительного падежа.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Родительный разделительный  падеж.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Неопределённ</w:t>
      </w:r>
      <w:proofErr w:type="gramStart"/>
      <w:r w:rsidRPr="00B2255D">
        <w:t>о-</w:t>
      </w:r>
      <w:proofErr w:type="gramEnd"/>
      <w:r w:rsidRPr="00B2255D">
        <w:t xml:space="preserve"> личное местоимение „ </w:t>
      </w:r>
      <w:proofErr w:type="spellStart"/>
      <w:r w:rsidRPr="00B2255D">
        <w:t>man</w:t>
      </w:r>
      <w:proofErr w:type="spellEnd"/>
      <w:r w:rsidRPr="00B2255D">
        <w:t>“.Сравнительные придаточные.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proofErr w:type="spellStart"/>
      <w:r w:rsidRPr="00B2255D">
        <w:t>Imperfekt</w:t>
      </w:r>
      <w:proofErr w:type="spellEnd"/>
      <w:r w:rsidRPr="00B2255D">
        <w:t xml:space="preserve"> глагола.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Преступление и наказание.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Степени сравнения прилагательных и наречий.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Инфинитив. Инфинитив II. Глаголы </w:t>
      </w:r>
      <w:proofErr w:type="spellStart"/>
      <w:r w:rsidRPr="00B2255D">
        <w:t>scheinen</w:t>
      </w:r>
      <w:proofErr w:type="spellEnd"/>
      <w:r w:rsidRPr="00B2255D">
        <w:t xml:space="preserve">, </w:t>
      </w:r>
      <w:proofErr w:type="spellStart"/>
      <w:r w:rsidRPr="00B2255D">
        <w:t>glauben</w:t>
      </w:r>
      <w:proofErr w:type="spellEnd"/>
      <w:r w:rsidRPr="00B2255D">
        <w:t xml:space="preserve">, </w:t>
      </w:r>
      <w:proofErr w:type="spellStart"/>
      <w:r w:rsidRPr="00B2255D">
        <w:t>lassen</w:t>
      </w:r>
      <w:proofErr w:type="spellEnd"/>
      <w:r w:rsidRPr="00B2255D">
        <w:t>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Детская преступность.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proofErr w:type="spellStart"/>
      <w:r w:rsidRPr="00B2255D">
        <w:t>Plusquamperfekt</w:t>
      </w:r>
      <w:proofErr w:type="spellEnd"/>
      <w:r w:rsidRPr="00B2255D">
        <w:t xml:space="preserve"> глагола. Употребление союза „</w:t>
      </w:r>
      <w:proofErr w:type="spellStart"/>
      <w:r w:rsidRPr="00B2255D">
        <w:t>nachdem</w:t>
      </w:r>
      <w:proofErr w:type="spellEnd"/>
      <w:r w:rsidRPr="00B2255D">
        <w:t>“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Из истории милиции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Типы придаточных предложений. Придаточные предложения  времени. Союзы.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Милиция и её задачи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Пассив. Временные формы. Употребление в речи.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Употребление конструкции – </w:t>
      </w:r>
      <w:proofErr w:type="spellStart"/>
      <w:r w:rsidRPr="00B2255D">
        <w:t>haben</w:t>
      </w:r>
      <w:proofErr w:type="spellEnd"/>
      <w:r w:rsidRPr="00B2255D">
        <w:t xml:space="preserve"> / </w:t>
      </w:r>
      <w:proofErr w:type="spellStart"/>
      <w:r w:rsidRPr="00B2255D">
        <w:t>sein</w:t>
      </w:r>
      <w:proofErr w:type="spellEnd"/>
      <w:r w:rsidRPr="00B2255D">
        <w:t xml:space="preserve"> + </w:t>
      </w:r>
      <w:proofErr w:type="spellStart"/>
      <w:r w:rsidRPr="00B2255D">
        <w:t>zu</w:t>
      </w:r>
      <w:proofErr w:type="spellEnd"/>
      <w:r w:rsidRPr="00B2255D">
        <w:t xml:space="preserve"> + </w:t>
      </w:r>
      <w:proofErr w:type="spellStart"/>
      <w:r w:rsidRPr="00B2255D">
        <w:t>Infinitiv</w:t>
      </w:r>
      <w:proofErr w:type="spellEnd"/>
      <w:r w:rsidRPr="00B2255D">
        <w:t>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Конъюнктив. Употребление в речи. Косвенная речь. Прямая речь.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Выдающиеся люди  Германии.   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 xml:space="preserve">Безличное местоимение „ </w:t>
      </w:r>
      <w:proofErr w:type="spellStart"/>
      <w:r w:rsidRPr="00B2255D">
        <w:t>es</w:t>
      </w:r>
      <w:proofErr w:type="spellEnd"/>
      <w:r w:rsidRPr="00B2255D">
        <w:t>“. Безличные предложения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Нормы уголовного права.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Местоименные наречия. Придаточные причины</w:t>
      </w:r>
    </w:p>
    <w:p w:rsidR="00B2255D" w:rsidRPr="00B2255D" w:rsidRDefault="00B2255D" w:rsidP="00B2255D">
      <w:pPr>
        <w:pStyle w:val="a3"/>
        <w:numPr>
          <w:ilvl w:val="0"/>
          <w:numId w:val="2"/>
        </w:numPr>
        <w:spacing w:line="360" w:lineRule="auto"/>
      </w:pPr>
      <w:r w:rsidRPr="00B2255D">
        <w:t>Причастия I, II.</w:t>
      </w:r>
    </w:p>
    <w:p w:rsidR="00B2255D" w:rsidRDefault="00B2255D" w:rsidP="00B2255D">
      <w:pPr>
        <w:ind w:firstLine="426"/>
        <w:jc w:val="both"/>
        <w:rPr>
          <w:b/>
        </w:rPr>
      </w:pPr>
    </w:p>
    <w:p w:rsidR="00B2255D" w:rsidRDefault="00B2255D" w:rsidP="00B2255D">
      <w:pPr>
        <w:ind w:firstLine="426"/>
        <w:jc w:val="both"/>
        <w:rPr>
          <w:b/>
        </w:rPr>
      </w:pPr>
    </w:p>
    <w:p w:rsidR="00B2255D" w:rsidRDefault="00B2255D" w:rsidP="00B2255D">
      <w:pPr>
        <w:ind w:firstLine="426"/>
        <w:jc w:val="both"/>
        <w:rPr>
          <w:b/>
        </w:rPr>
      </w:pPr>
    </w:p>
    <w:p w:rsidR="00B2255D" w:rsidRDefault="00B2255D" w:rsidP="00B2255D">
      <w:pPr>
        <w:ind w:firstLine="426"/>
        <w:jc w:val="both"/>
        <w:rPr>
          <w:b/>
        </w:rPr>
      </w:pPr>
    </w:p>
    <w:p w:rsidR="00B2255D" w:rsidRDefault="00B2255D" w:rsidP="00B2255D">
      <w:pPr>
        <w:ind w:firstLine="426"/>
        <w:jc w:val="both"/>
        <w:rPr>
          <w:b/>
        </w:rPr>
      </w:pPr>
    </w:p>
    <w:p w:rsidR="00B2255D" w:rsidRDefault="00B2255D" w:rsidP="00B2255D">
      <w:pPr>
        <w:ind w:firstLine="426"/>
        <w:jc w:val="both"/>
        <w:rPr>
          <w:b/>
        </w:rPr>
      </w:pPr>
    </w:p>
    <w:p w:rsidR="00B2255D" w:rsidRPr="00C77615" w:rsidRDefault="00B2255D" w:rsidP="00B2255D">
      <w:pPr>
        <w:ind w:firstLine="426"/>
        <w:jc w:val="both"/>
        <w:rPr>
          <w:b/>
        </w:rPr>
      </w:pPr>
      <w:bookmarkStart w:id="0" w:name="_GoBack"/>
      <w:bookmarkEnd w:id="0"/>
      <w:r w:rsidRPr="002E2DFD">
        <w:rPr>
          <w:b/>
        </w:rPr>
        <w:lastRenderedPageBreak/>
        <w:t>Критерии оцен</w:t>
      </w:r>
      <w:r>
        <w:rPr>
          <w:b/>
        </w:rPr>
        <w:t>ки</w:t>
      </w:r>
      <w:r w:rsidRPr="002E2DFD">
        <w:rPr>
          <w:b/>
        </w:rPr>
        <w:t>:</w:t>
      </w:r>
    </w:p>
    <w:p w:rsidR="00B2255D" w:rsidRDefault="00B2255D" w:rsidP="00B2255D">
      <w:pPr>
        <w:spacing w:line="276" w:lineRule="auto"/>
        <w:ind w:right="20" w:firstLine="708"/>
        <w:jc w:val="both"/>
      </w:pPr>
      <w:r>
        <w:t>о</w:t>
      </w:r>
      <w:r w:rsidRPr="005511C4">
        <w:t>ценка</w:t>
      </w:r>
      <w:r>
        <w:rPr>
          <w:b/>
        </w:rPr>
        <w:t xml:space="preserve"> «о</w:t>
      </w:r>
      <w:r w:rsidRPr="009A4995">
        <w:rPr>
          <w:b/>
        </w:rPr>
        <w:t>тлично</w:t>
      </w:r>
      <w:r>
        <w:rPr>
          <w:b/>
        </w:rPr>
        <w:t>»:</w:t>
      </w:r>
      <w:r>
        <w:t xml:space="preserve"> </w:t>
      </w:r>
    </w:p>
    <w:p w:rsidR="00B2255D" w:rsidRDefault="00B2255D" w:rsidP="00B2255D">
      <w:pPr>
        <w:spacing w:line="276" w:lineRule="auto"/>
        <w:ind w:right="20" w:firstLine="708"/>
        <w:jc w:val="both"/>
      </w:pPr>
      <w:r>
        <w:t xml:space="preserve">ставится в том случае, если студент дал полный, развернутый ответ на поставленные вопросы, показана совокупность осознанных знаний по дисциплине; в ответе прослеживается четкая структура и логическая последовательность, отражающая сущность раскрываемых понятий. Ответ изложен литературным языком с использованием современной  терминологии. Могут быть допущены недочеты в определении понятий, исправленные студентом самостоятельно в процессе ответа. </w:t>
      </w:r>
    </w:p>
    <w:p w:rsidR="00B2255D" w:rsidRDefault="00B2255D" w:rsidP="00B2255D">
      <w:pPr>
        <w:spacing w:line="276" w:lineRule="auto"/>
        <w:ind w:right="20" w:firstLine="708"/>
        <w:jc w:val="both"/>
      </w:pPr>
      <w:proofErr w:type="gramStart"/>
      <w:r>
        <w:t>о</w:t>
      </w:r>
      <w:proofErr w:type="gramEnd"/>
      <w:r w:rsidRPr="005511C4">
        <w:t>ценка</w:t>
      </w:r>
      <w:r w:rsidRPr="009A4995">
        <w:rPr>
          <w:b/>
        </w:rPr>
        <w:t xml:space="preserve"> </w:t>
      </w:r>
      <w:r>
        <w:rPr>
          <w:b/>
        </w:rPr>
        <w:t>«хорошо»:</w:t>
      </w:r>
      <w:r>
        <w:t xml:space="preserve"> </w:t>
      </w:r>
    </w:p>
    <w:p w:rsidR="00B2255D" w:rsidRDefault="00B2255D" w:rsidP="00B2255D">
      <w:pPr>
        <w:spacing w:line="276" w:lineRule="auto"/>
        <w:ind w:right="20" w:firstLine="708"/>
        <w:jc w:val="both"/>
      </w:pPr>
      <w:r>
        <w:t xml:space="preserve">ставится в том </w:t>
      </w:r>
      <w:proofErr w:type="gramStart"/>
      <w:r>
        <w:t>случае</w:t>
      </w:r>
      <w:proofErr w:type="gramEnd"/>
      <w:r>
        <w:t xml:space="preserve">, если студент дал полный, развернутый ответ на поставленный вопросы. Ответ четко структурирован, логичен, изложен литературным языком с использованием современной  терминологии. Могут быть допущены 2-3 неточности или незначительные ошибки, исправленные студентом с помощью преподавателя. </w:t>
      </w:r>
    </w:p>
    <w:p w:rsidR="00B2255D" w:rsidRDefault="00B2255D" w:rsidP="00B2255D">
      <w:pPr>
        <w:spacing w:line="276" w:lineRule="auto"/>
        <w:ind w:right="20" w:firstLine="708"/>
        <w:jc w:val="both"/>
      </w:pPr>
      <w:proofErr w:type="gramStart"/>
      <w:r>
        <w:t>о</w:t>
      </w:r>
      <w:proofErr w:type="gramEnd"/>
      <w:r w:rsidRPr="005511C4">
        <w:t>ценка</w:t>
      </w:r>
      <w:r w:rsidRPr="009A4995">
        <w:rPr>
          <w:b/>
        </w:rPr>
        <w:t xml:space="preserve"> </w:t>
      </w:r>
      <w:r>
        <w:rPr>
          <w:b/>
        </w:rPr>
        <w:t>«у</w:t>
      </w:r>
      <w:r w:rsidRPr="009A4995">
        <w:rPr>
          <w:b/>
        </w:rPr>
        <w:t>довлетворительно</w:t>
      </w:r>
      <w:r>
        <w:rPr>
          <w:b/>
        </w:rPr>
        <w:t>»:</w:t>
      </w:r>
      <w:r>
        <w:t xml:space="preserve"> </w:t>
      </w:r>
    </w:p>
    <w:p w:rsidR="00B2255D" w:rsidRDefault="00B2255D" w:rsidP="00B2255D">
      <w:pPr>
        <w:spacing w:line="276" w:lineRule="auto"/>
        <w:ind w:right="20" w:firstLine="708"/>
        <w:jc w:val="both"/>
      </w:pPr>
      <w:r>
        <w:t xml:space="preserve">ставится в том случае, если студент дал недостаточно полный и недостаточно развернутый ответы. Логика и последовательность изложения имеют нарушения. Допущены ошибки в раскрытии понятий, употреблении терминов. В ответе отсутствуют выводы. Умение раскрыть значение обобщенных знаний не показано. Речевое оформление требует поправок, коррекции. </w:t>
      </w:r>
    </w:p>
    <w:p w:rsidR="00B2255D" w:rsidRDefault="00B2255D" w:rsidP="00B2255D">
      <w:pPr>
        <w:spacing w:line="276" w:lineRule="auto"/>
        <w:ind w:right="20" w:firstLine="708"/>
        <w:jc w:val="both"/>
      </w:pPr>
      <w:proofErr w:type="gramStart"/>
      <w:r>
        <w:t>о</w:t>
      </w:r>
      <w:proofErr w:type="gramEnd"/>
      <w:r w:rsidRPr="005511C4">
        <w:t>ценка</w:t>
      </w:r>
      <w:r w:rsidRPr="009A4995">
        <w:rPr>
          <w:b/>
        </w:rPr>
        <w:t xml:space="preserve"> </w:t>
      </w:r>
      <w:r>
        <w:rPr>
          <w:b/>
        </w:rPr>
        <w:t>«н</w:t>
      </w:r>
      <w:r w:rsidRPr="009A4995">
        <w:rPr>
          <w:b/>
        </w:rPr>
        <w:t>еудовлетворительно</w:t>
      </w:r>
      <w:r>
        <w:t xml:space="preserve">»: </w:t>
      </w:r>
    </w:p>
    <w:p w:rsidR="00B2255D" w:rsidRDefault="00B2255D" w:rsidP="00B2255D">
      <w:pPr>
        <w:spacing w:line="276" w:lineRule="auto"/>
        <w:ind w:right="20" w:firstLine="708"/>
        <w:jc w:val="both"/>
      </w:pPr>
      <w:r>
        <w:t xml:space="preserve">Ответ представляет собой разрозненные знания с существенными ошибками по вопросам. Присутствуют фрагментарность, нелогичность изложения. Отсутствуют выводы, конкретизация и доказательность изложения. Речь неграмотная,  терминология не используется. Дополнительные и уточняющие вопросы преподавателя не приводят к коррекции ответа студента. Или ответ на вопрос полностью отсутствует, или отказ от ответа </w:t>
      </w:r>
    </w:p>
    <w:p w:rsidR="00B2255D" w:rsidRPr="00524EAC" w:rsidRDefault="00B2255D" w:rsidP="00B2255D">
      <w:pPr>
        <w:spacing w:line="276" w:lineRule="auto"/>
        <w:ind w:right="20"/>
        <w:jc w:val="both"/>
      </w:pPr>
    </w:p>
    <w:p w:rsidR="008D7361" w:rsidRDefault="008D7361"/>
    <w:sectPr w:rsidR="008D7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670E5"/>
    <w:multiLevelType w:val="hybridMultilevel"/>
    <w:tmpl w:val="C4A0E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71119"/>
    <w:multiLevelType w:val="hybridMultilevel"/>
    <w:tmpl w:val="200CB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74"/>
    <w:rsid w:val="00557A74"/>
    <w:rsid w:val="008D7361"/>
    <w:rsid w:val="00B2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5D"/>
    <w:pPr>
      <w:ind w:left="720"/>
      <w:contextualSpacing/>
    </w:pPr>
  </w:style>
  <w:style w:type="character" w:customStyle="1" w:styleId="a4">
    <w:name w:val="Основной текст + Полужирный"/>
    <w:aliases w:val="Курсив"/>
    <w:basedOn w:val="a0"/>
    <w:rsid w:val="00B2255D"/>
    <w:rPr>
      <w:rFonts w:ascii="Times New Roman" w:eastAsia="Times New Roman" w:hAnsi="Times New Roman" w:cs="Times New Roman"/>
      <w:b/>
      <w:bCs/>
      <w:i/>
      <w:iCs/>
      <w:sz w:val="21"/>
      <w:szCs w:val="21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5D"/>
    <w:pPr>
      <w:ind w:left="720"/>
      <w:contextualSpacing/>
    </w:pPr>
  </w:style>
  <w:style w:type="character" w:customStyle="1" w:styleId="a4">
    <w:name w:val="Основной текст + Полужирный"/>
    <w:aliases w:val="Курсив"/>
    <w:basedOn w:val="a0"/>
    <w:rsid w:val="00B2255D"/>
    <w:rPr>
      <w:rFonts w:ascii="Times New Roman" w:eastAsia="Times New Roman" w:hAnsi="Times New Roman" w:cs="Times New Roman"/>
      <w:b/>
      <w:bCs/>
      <w:i/>
      <w:iCs/>
      <w:sz w:val="21"/>
      <w:szCs w:val="21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AdminGD</dc:creator>
  <cp:keywords/>
  <dc:description/>
  <cp:lastModifiedBy>AdminGD</cp:lastModifiedBy>
  <cp:revision>2</cp:revision>
  <dcterms:created xsi:type="dcterms:W3CDTF">2022-06-23T07:31:00Z</dcterms:created>
  <dcterms:modified xsi:type="dcterms:W3CDTF">2022-06-23T07:32:00Z</dcterms:modified>
</cp:coreProperties>
</file>